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5-506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Утеева </w:t>
      </w:r>
      <w:r>
        <w:rPr>
          <w:rFonts w:ascii="Times New Roman" w:eastAsia="Times New Roman" w:hAnsi="Times New Roman" w:cs="Times New Roman"/>
          <w:sz w:val="26"/>
          <w:szCs w:val="26"/>
        </w:rPr>
        <w:t>Давлетбека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Хайрбековича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074230002256469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Утеева Д.Х.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Утеева Д.Х.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12.02.2025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</w:t>
      </w:r>
      <w:r>
        <w:rPr>
          <w:rFonts w:ascii="Times New Roman" w:eastAsia="Times New Roman" w:hAnsi="Times New Roman" w:cs="Times New Roman"/>
          <w:sz w:val="26"/>
          <w:szCs w:val="26"/>
        </w:rPr>
        <w:t>074230002256469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27.11.2024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Утеева Д.Х.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Утеева Д.Х.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Утеева </w:t>
      </w:r>
      <w:r>
        <w:rPr>
          <w:rFonts w:ascii="Times New Roman" w:eastAsia="Times New Roman" w:hAnsi="Times New Roman" w:cs="Times New Roman"/>
          <w:sz w:val="26"/>
          <w:szCs w:val="26"/>
        </w:rPr>
        <w:t>Давлетбека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Хайрбековича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506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0412365400665005062520164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2">
    <w:name w:val="cat-UserDefined grp-31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